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C8AD2" w14:textId="3D264398" w:rsidR="003A5BEC" w:rsidRPr="00DD6129" w:rsidRDefault="00A31078" w:rsidP="00712B98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6129">
        <w:rPr>
          <w:rFonts w:ascii="Times New Roman" w:hAnsi="Times New Roman" w:cs="Times New Roman"/>
          <w:b/>
          <w:bCs/>
          <w:sz w:val="20"/>
          <w:szCs w:val="20"/>
        </w:rPr>
        <w:t>EĞİTİM YÖNETİMİ YÜKSEK LİSANS VE</w:t>
      </w:r>
      <w:r w:rsidR="00E563D0" w:rsidRPr="00DD6129">
        <w:rPr>
          <w:rFonts w:ascii="Times New Roman" w:hAnsi="Times New Roman" w:cs="Times New Roman"/>
          <w:b/>
          <w:bCs/>
          <w:sz w:val="20"/>
          <w:szCs w:val="20"/>
        </w:rPr>
        <w:t>YA</w:t>
      </w:r>
      <w:r w:rsidRPr="00DD6129">
        <w:rPr>
          <w:rFonts w:ascii="Times New Roman" w:hAnsi="Times New Roman" w:cs="Times New Roman"/>
          <w:b/>
          <w:bCs/>
          <w:sz w:val="20"/>
          <w:szCs w:val="20"/>
        </w:rPr>
        <w:t xml:space="preserve"> DOKTORA PROGRAMINA BAŞVURMAYI DÜŞÜNEN ADAYLARA DUYURU</w:t>
      </w:r>
    </w:p>
    <w:p w14:paraId="5C467D6B" w14:textId="21573160" w:rsidR="00A31078" w:rsidRPr="00DD6129" w:rsidRDefault="00E563D0" w:rsidP="00712B98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D6129">
        <w:rPr>
          <w:rFonts w:ascii="Times New Roman" w:hAnsi="Times New Roman" w:cs="Times New Roman"/>
          <w:sz w:val="20"/>
          <w:szCs w:val="20"/>
        </w:rPr>
        <w:t xml:space="preserve">Eğitim Yönetimi Yüksek Lisans </w:t>
      </w:r>
      <w:r w:rsidR="00360C2F">
        <w:rPr>
          <w:rFonts w:ascii="Times New Roman" w:hAnsi="Times New Roman" w:cs="Times New Roman"/>
          <w:sz w:val="20"/>
          <w:szCs w:val="20"/>
        </w:rPr>
        <w:t xml:space="preserve">(Tezli/Tezsiz) </w:t>
      </w:r>
      <w:r w:rsidRPr="00DD6129">
        <w:rPr>
          <w:rFonts w:ascii="Times New Roman" w:hAnsi="Times New Roman" w:cs="Times New Roman"/>
          <w:sz w:val="20"/>
          <w:szCs w:val="20"/>
        </w:rPr>
        <w:t>v</w:t>
      </w:r>
      <w:r w:rsidR="00A31078" w:rsidRPr="00DD6129">
        <w:rPr>
          <w:rFonts w:ascii="Times New Roman" w:hAnsi="Times New Roman" w:cs="Times New Roman"/>
          <w:sz w:val="20"/>
          <w:szCs w:val="20"/>
        </w:rPr>
        <w:t xml:space="preserve">e Doktora Programları </w:t>
      </w:r>
      <w:r w:rsidR="00543AAD" w:rsidRPr="00DD6129">
        <w:rPr>
          <w:rFonts w:ascii="Times New Roman" w:hAnsi="Times New Roman" w:cs="Times New Roman"/>
          <w:sz w:val="20"/>
          <w:szCs w:val="20"/>
        </w:rPr>
        <w:t>ile</w:t>
      </w:r>
      <w:r w:rsidR="00A31078" w:rsidRPr="00DD6129">
        <w:rPr>
          <w:rFonts w:ascii="Times New Roman" w:hAnsi="Times New Roman" w:cs="Times New Roman"/>
          <w:sz w:val="20"/>
          <w:szCs w:val="20"/>
        </w:rPr>
        <w:t xml:space="preserve"> İlgili Bilgiler</w:t>
      </w:r>
    </w:p>
    <w:p w14:paraId="4E117B2B" w14:textId="0CA499B0" w:rsidR="00895854" w:rsidRPr="00301C1C" w:rsidRDefault="00301C1C" w:rsidP="00712B98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301C1C">
        <w:rPr>
          <w:rFonts w:ascii="Times New Roman" w:hAnsi="Times New Roman" w:cs="Times New Roman"/>
          <w:b/>
          <w:color w:val="C00000"/>
          <w:sz w:val="20"/>
          <w:szCs w:val="20"/>
        </w:rPr>
        <w:t>HER İKİ PROGRAM İÇİN OKUMA LİSTESİ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95854" w:rsidRPr="00DD6129" w14:paraId="6792D94D" w14:textId="77777777" w:rsidTr="00ED7685">
        <w:tc>
          <w:tcPr>
            <w:tcW w:w="9493" w:type="dxa"/>
          </w:tcPr>
          <w:p w14:paraId="6D95A11C" w14:textId="4BAEDD37" w:rsidR="00F30581" w:rsidRPr="00DD6129" w:rsidRDefault="00712B98" w:rsidP="00F3058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shd w:val="clear" w:color="auto" w:fill="FFFFFF"/>
              </w:rPr>
            </w:pPr>
            <w:r w:rsidRPr="00DD612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shd w:val="clear" w:color="auto" w:fill="FFFFFF"/>
              </w:rPr>
              <w:t>Temel Okumalar:</w:t>
            </w:r>
            <w:r w:rsidR="001009CD" w:rsidRPr="00DD612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shd w:val="clear" w:color="auto" w:fill="FFFFFF"/>
              </w:rPr>
              <w:t xml:space="preserve"> </w:t>
            </w:r>
            <w:r w:rsidR="00DD6129" w:rsidRPr="00DD612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shd w:val="clear" w:color="auto" w:fill="FFFFFF"/>
              </w:rPr>
              <w:t xml:space="preserve">YÜKSEK LİSANS </w:t>
            </w:r>
            <w:r w:rsidR="00F1402A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shd w:val="clear" w:color="auto" w:fill="FFFFFF"/>
              </w:rPr>
              <w:t>ve</w:t>
            </w:r>
            <w:r w:rsidR="00DD6129" w:rsidRPr="00DD612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shd w:val="clear" w:color="auto" w:fill="FFFFFF"/>
              </w:rPr>
              <w:t xml:space="preserve"> DOKTORA</w:t>
            </w:r>
            <w:r w:rsidR="00301C1C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shd w:val="clear" w:color="auto" w:fill="FFFFFF"/>
              </w:rPr>
              <w:t xml:space="preserve"> (Alfabetik sıra)</w:t>
            </w:r>
          </w:p>
          <w:p w14:paraId="64ED12BC" w14:textId="77777777" w:rsidR="00DD6129" w:rsidRDefault="00DD6129" w:rsidP="001009CD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2283DEF2" w14:textId="687ED638" w:rsidR="001009CD" w:rsidRPr="00DD6129" w:rsidRDefault="001009CD" w:rsidP="00DD6129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45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Alpaydın, Y. (2018). Geleceğin Türkiye’sinde Eğitim. İLKE İlim Kültür Eğitim Derneği.</w:t>
            </w:r>
          </w:p>
          <w:p w14:paraId="380CB106" w14:textId="77777777" w:rsidR="001009CD" w:rsidRPr="00DD6129" w:rsidRDefault="001009CD" w:rsidP="00DD6129">
            <w:pPr>
              <w:pStyle w:val="ListeParagraf"/>
              <w:numPr>
                <w:ilvl w:val="0"/>
                <w:numId w:val="4"/>
              </w:numPr>
              <w:ind w:left="45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Bakioğlu, A. (Ed). (2016). Türk Eğitim Sistemi ve Okul Yönetimi. Ankara: Nobel.</w:t>
            </w:r>
          </w:p>
          <w:p w14:paraId="659B53BE" w14:textId="77777777" w:rsidR="001009CD" w:rsidRPr="00DD6129" w:rsidRDefault="001009CD" w:rsidP="00DD6129">
            <w:pPr>
              <w:pStyle w:val="ListeParagraf"/>
              <w:numPr>
                <w:ilvl w:val="0"/>
                <w:numId w:val="4"/>
              </w:numPr>
              <w:ind w:left="45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Creswell, J. W. (2017). Eğitim araştırmaları. İstanbul: EDAM Eğitim Danışmanlığı ve Araştırmaları Merkezi.</w:t>
            </w:r>
          </w:p>
          <w:p w14:paraId="12E883AE" w14:textId="77777777" w:rsidR="001009CD" w:rsidRDefault="001009CD" w:rsidP="00DD6129">
            <w:pPr>
              <w:pStyle w:val="ListeParagraf"/>
              <w:numPr>
                <w:ilvl w:val="0"/>
                <w:numId w:val="4"/>
              </w:numPr>
              <w:ind w:left="45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Çetin, M. (2017). Güncel Liderlik Kuramları. Ankara: Nobel.</w:t>
            </w:r>
          </w:p>
          <w:p w14:paraId="3C419339" w14:textId="5FE29603" w:rsidR="00360C2F" w:rsidRPr="00DD6129" w:rsidRDefault="00360C2F" w:rsidP="00DD6129">
            <w:pPr>
              <w:pStyle w:val="ListeParagraf"/>
              <w:numPr>
                <w:ilvl w:val="0"/>
                <w:numId w:val="4"/>
              </w:numPr>
              <w:ind w:left="45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Çetin, M. (2023). Dijital Çağda Eğitim-Politikalar, Uygulamalar ve Yönelimler. </w:t>
            </w:r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Ankara: Nobel.</w:t>
            </w:r>
          </w:p>
          <w:p w14:paraId="7B3F9411" w14:textId="1A632493" w:rsidR="001009CD" w:rsidRPr="00DD6129" w:rsidRDefault="001009CD" w:rsidP="00DD6129">
            <w:pPr>
              <w:pStyle w:val="ListeParagraf"/>
              <w:numPr>
                <w:ilvl w:val="0"/>
                <w:numId w:val="4"/>
              </w:numPr>
              <w:ind w:left="45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Hoy, W. K., </w:t>
            </w:r>
            <w:proofErr w:type="spellStart"/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Miskel</w:t>
            </w:r>
            <w:proofErr w:type="spellEnd"/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C. G. &amp; Turan, S. (2010). Eğitim Yönetimi; Teori, Araştırma </w:t>
            </w:r>
            <w:r w:rsidR="00DD6129"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 Uygulama. Ankara.</w:t>
            </w:r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Nobel Akademik Yay.</w:t>
            </w:r>
          </w:p>
          <w:p w14:paraId="5F95EC89" w14:textId="77777777" w:rsidR="001009CD" w:rsidRPr="00DD6129" w:rsidRDefault="001009CD" w:rsidP="00DD6129">
            <w:pPr>
              <w:pStyle w:val="ListeParagraf"/>
              <w:numPr>
                <w:ilvl w:val="0"/>
                <w:numId w:val="4"/>
              </w:numPr>
              <w:ind w:left="45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Levent, A. F. &amp; </w:t>
            </w:r>
            <w:proofErr w:type="spellStart"/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Övür</w:t>
            </w:r>
            <w:proofErr w:type="spellEnd"/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M. (2019). Eğitim Hukuku. Ankara: Nobel Akademik Yay.</w:t>
            </w:r>
          </w:p>
          <w:p w14:paraId="3D403CF4" w14:textId="5C884388" w:rsidR="001009CD" w:rsidRPr="00DD6129" w:rsidRDefault="001009CD" w:rsidP="00DD6129">
            <w:pPr>
              <w:pStyle w:val="ListeParagraf"/>
              <w:numPr>
                <w:ilvl w:val="0"/>
                <w:numId w:val="4"/>
              </w:numPr>
              <w:ind w:left="45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Özdemir A. (2022). Yükseköğretimde Stratejik Yönetim</w:t>
            </w:r>
            <w:r w:rsidR="00F1402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Alternatif Uygulama Modeli. Detay Yayıncılık, Ankara.</w:t>
            </w:r>
          </w:p>
          <w:p w14:paraId="79F66E58" w14:textId="069C7B61" w:rsidR="001009CD" w:rsidRPr="00DD6129" w:rsidRDefault="001009CD" w:rsidP="001009CD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44F0C1DE" w14:textId="0288D252" w:rsidR="00DD6129" w:rsidRPr="00DD6129" w:rsidRDefault="001009CD" w:rsidP="001009CD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tr-TR"/>
              </w:rPr>
            </w:pPr>
            <w:r w:rsidRPr="00DD612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tr-TR"/>
              </w:rPr>
              <w:t xml:space="preserve">Temel Okumalar: </w:t>
            </w:r>
            <w:r w:rsidR="00DD6129" w:rsidRPr="00DD612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tr-TR"/>
              </w:rPr>
              <w:t>DOKTORA</w:t>
            </w:r>
            <w:r w:rsidR="00301C1C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tr-TR"/>
              </w:rPr>
              <w:t xml:space="preserve"> </w:t>
            </w:r>
            <w:r w:rsidR="00301C1C" w:rsidRPr="00301C1C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tr-TR"/>
              </w:rPr>
              <w:t>(Alfabetik sıra)</w:t>
            </w:r>
          </w:p>
          <w:p w14:paraId="453804B8" w14:textId="77777777" w:rsidR="00DD6129" w:rsidRPr="00DD6129" w:rsidRDefault="00DD6129" w:rsidP="00DD6129">
            <w:pPr>
              <w:pStyle w:val="ListeParagraf"/>
              <w:numPr>
                <w:ilvl w:val="0"/>
                <w:numId w:val="5"/>
              </w:numPr>
              <w:spacing w:line="276" w:lineRule="auto"/>
              <w:ind w:left="45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Bakioğlu, A. &amp; Baltacı, R. (2010). Akreditasyon: eğitimde kalite. Ankara: Nobel.</w:t>
            </w:r>
          </w:p>
          <w:p w14:paraId="1119D526" w14:textId="77777777" w:rsidR="00DD6129" w:rsidRPr="00DD6129" w:rsidRDefault="00DD6129" w:rsidP="00DD6129">
            <w:pPr>
              <w:pStyle w:val="ListeParagraf"/>
              <w:numPr>
                <w:ilvl w:val="0"/>
                <w:numId w:val="5"/>
              </w:numPr>
              <w:spacing w:line="276" w:lineRule="auto"/>
              <w:ind w:left="45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Çetin, M. (2020). İnovasyon Yönetiminde Stratejiler ve Süreçler. Ankara: Nobel.</w:t>
            </w:r>
          </w:p>
          <w:p w14:paraId="2712BF2A" w14:textId="77777777" w:rsidR="00DD6129" w:rsidRPr="00DD6129" w:rsidRDefault="00DD6129" w:rsidP="00DD6129">
            <w:pPr>
              <w:pStyle w:val="ListeParagraf"/>
              <w:numPr>
                <w:ilvl w:val="0"/>
                <w:numId w:val="5"/>
              </w:numPr>
              <w:spacing w:line="276" w:lineRule="auto"/>
              <w:ind w:left="45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Karataş, İ.H. ve </w:t>
            </w:r>
            <w:proofErr w:type="spellStart"/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Kellevezir</w:t>
            </w:r>
            <w:proofErr w:type="spellEnd"/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I. (2021). Eğitim Planlaması. Elazığ: Asos Yayınları.</w:t>
            </w:r>
          </w:p>
          <w:p w14:paraId="153C761E" w14:textId="77777777" w:rsidR="00DD6129" w:rsidRPr="00DD6129" w:rsidRDefault="00DD6129" w:rsidP="00DD6129">
            <w:pPr>
              <w:pStyle w:val="ListeParagraf"/>
              <w:numPr>
                <w:ilvl w:val="0"/>
                <w:numId w:val="5"/>
              </w:numPr>
              <w:spacing w:line="276" w:lineRule="auto"/>
              <w:ind w:left="45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Levent, A. F. (Ed). (2022). Eğitimde Ahlak ve Etik. (3. Baskı). Ankara: Nobel Akademik Yay.</w:t>
            </w:r>
          </w:p>
          <w:p w14:paraId="4B8C17CB" w14:textId="77777777" w:rsidR="00DD6129" w:rsidRPr="00DD6129" w:rsidRDefault="00DD6129" w:rsidP="00DD6129">
            <w:pPr>
              <w:pStyle w:val="ListeParagraf"/>
              <w:numPr>
                <w:ilvl w:val="0"/>
                <w:numId w:val="5"/>
              </w:numPr>
              <w:spacing w:line="276" w:lineRule="auto"/>
              <w:ind w:left="45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Özdemir, A., (Ed.). (2022), Karma Yöntem Araştırmaları (Farklı Tipolojilere Ait 13 Desen). Detay Yayıncılık, Ankara.</w:t>
            </w:r>
          </w:p>
          <w:p w14:paraId="587997BE" w14:textId="77777777" w:rsidR="00DD6129" w:rsidRPr="00DD6129" w:rsidRDefault="00DD6129" w:rsidP="00DD6129">
            <w:pPr>
              <w:pStyle w:val="ListeParagraf"/>
              <w:numPr>
                <w:ilvl w:val="0"/>
                <w:numId w:val="5"/>
              </w:numPr>
              <w:spacing w:line="276" w:lineRule="auto"/>
              <w:ind w:left="45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Robbins, S. P., &amp; </w:t>
            </w:r>
            <w:proofErr w:type="spellStart"/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Judge</w:t>
            </w:r>
            <w:proofErr w:type="spellEnd"/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T. A. (2022). Örgütsel Davranış (İ. Erdem, Çev.). Ankara: Nobel.</w:t>
            </w:r>
          </w:p>
          <w:p w14:paraId="62DE562A" w14:textId="77777777" w:rsidR="001009CD" w:rsidRPr="00DD6129" w:rsidRDefault="001009CD" w:rsidP="001009CD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7C01CB8C" w14:textId="78044C73" w:rsidR="004A2A98" w:rsidRPr="00DD6129" w:rsidRDefault="00712B98" w:rsidP="00712B9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shd w:val="clear" w:color="auto" w:fill="FFFFFF"/>
              </w:rPr>
            </w:pPr>
            <w:r w:rsidRPr="00DD612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shd w:val="clear" w:color="auto" w:fill="FFFFFF"/>
              </w:rPr>
              <w:t>İleri Okumalar</w:t>
            </w:r>
            <w:r w:rsidR="00301C1C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shd w:val="clear" w:color="auto" w:fill="FFFFFF"/>
              </w:rPr>
              <w:t xml:space="preserve"> </w:t>
            </w:r>
            <w:r w:rsidR="00301C1C" w:rsidRPr="00301C1C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shd w:val="clear" w:color="auto" w:fill="FFFFFF"/>
              </w:rPr>
              <w:t>(Alfabetik sıra)</w:t>
            </w:r>
          </w:p>
          <w:p w14:paraId="5F4BA951" w14:textId="77777777" w:rsidR="00301C1C" w:rsidRDefault="00301C1C" w:rsidP="00DD6129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5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6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Açıkalın, A. (2016). </w:t>
            </w:r>
            <w:r w:rsidRPr="00DD6129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Okul Yöneticiliği:</w:t>
            </w:r>
            <w:r w:rsidRPr="00DD6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D6129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Teknik ve Toplumsal Yönleriyle.</w:t>
            </w:r>
            <w:r w:rsidRPr="00DD612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DD6129">
              <w:rPr>
                <w:rFonts w:ascii="Times New Roman" w:hAnsi="Times New Roman" w:cs="Times New Roman"/>
                <w:sz w:val="20"/>
                <w:szCs w:val="20"/>
              </w:rPr>
              <w:t>Ankara:</w:t>
            </w:r>
            <w:r w:rsidRPr="00DD6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Pegem</w:t>
            </w:r>
            <w:proofErr w:type="spellEnd"/>
            <w:r w:rsidRPr="00DD6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Akademi. </w:t>
            </w:r>
          </w:p>
          <w:p w14:paraId="74AB67A8" w14:textId="77777777" w:rsidR="00301C1C" w:rsidRPr="00DD6129" w:rsidRDefault="00301C1C" w:rsidP="00DD6129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5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6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Bakioğlu, A. &amp; Baltacı, R. (2010).</w:t>
            </w:r>
            <w:r w:rsidRPr="00DD612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D6129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Akreditasyon: eğitimde kalite</w:t>
            </w:r>
            <w:r w:rsidRPr="00DD6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Ankara: Nobel.</w:t>
            </w:r>
          </w:p>
          <w:p w14:paraId="6EB49310" w14:textId="77777777" w:rsidR="00301C1C" w:rsidRPr="00DD6129" w:rsidRDefault="00301C1C" w:rsidP="00DD6129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5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6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Bakioğlu, A. &amp; Kurnaz, Ö. (2010). Araştırmada kalite. Ankara: Nobel.</w:t>
            </w:r>
          </w:p>
          <w:p w14:paraId="207AB08B" w14:textId="77777777" w:rsidR="00301C1C" w:rsidRPr="00DD6129" w:rsidRDefault="00301C1C" w:rsidP="00DD6129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51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D612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Bursalıoğlu, Z. (2016). </w:t>
            </w:r>
            <w:r w:rsidRPr="00DD6129">
              <w:rPr>
                <w:rFonts w:ascii="Times New Roman" w:hAnsi="Times New Roman" w:cs="Times New Roman"/>
                <w:i/>
                <w:sz w:val="20"/>
                <w:szCs w:val="20"/>
              </w:rPr>
              <w:t>Okul Yönetiminde Yeni Yapı ve Davranış</w:t>
            </w:r>
            <w:r w:rsidRPr="00DD612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. Ankara: Pegem Akademi.</w:t>
            </w:r>
          </w:p>
          <w:p w14:paraId="1DD39559" w14:textId="77777777" w:rsidR="00301C1C" w:rsidRPr="00DD6129" w:rsidRDefault="00301C1C" w:rsidP="00DD6129">
            <w:pPr>
              <w:pStyle w:val="ListeParagraf"/>
              <w:numPr>
                <w:ilvl w:val="0"/>
                <w:numId w:val="3"/>
              </w:numPr>
              <w:spacing w:after="160" w:line="276" w:lineRule="auto"/>
              <w:ind w:left="45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D61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Çelikten, M. &amp; Özbaş, M. (Ed). (2014). Eğitim Yönetimi. Lisans Yayıncılık, İstanbul.</w:t>
            </w:r>
          </w:p>
          <w:p w14:paraId="59152A6F" w14:textId="77777777" w:rsidR="00301C1C" w:rsidRPr="00DD6129" w:rsidRDefault="00301C1C" w:rsidP="00DD6129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5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6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Çetin, M. &amp; Çayak, S. (2018). </w:t>
            </w:r>
            <w:r w:rsidRPr="00DD6129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Sürdürülebilir Liderlik</w:t>
            </w:r>
            <w:r w:rsidRPr="00DD6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Ankara: Nobel.</w:t>
            </w:r>
          </w:p>
          <w:p w14:paraId="1C09B985" w14:textId="77777777" w:rsidR="00301C1C" w:rsidRPr="00DD6129" w:rsidRDefault="00301C1C" w:rsidP="00DD6129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5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6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Çetin, M. (2014). </w:t>
            </w:r>
            <w:r w:rsidRPr="00DD6129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Öğrenen Okullar</w:t>
            </w:r>
            <w:r w:rsidRPr="00DD6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Ankara: Nobel.</w:t>
            </w:r>
          </w:p>
          <w:p w14:paraId="3C1EEAF3" w14:textId="77777777" w:rsidR="00301C1C" w:rsidRPr="00DD6129" w:rsidRDefault="00301C1C" w:rsidP="00DD6129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5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6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Çetin, M. (Ed.) (2020). </w:t>
            </w:r>
            <w:r w:rsidRPr="00DD6129">
              <w:rPr>
                <w:rFonts w:ascii="Times New Roman" w:hAnsi="Times New Roman" w:cs="Times New Roman"/>
                <w:i/>
                <w:sz w:val="20"/>
                <w:szCs w:val="20"/>
              </w:rPr>
              <w:t>Girişimcilikte Güncel Paradigmalar</w:t>
            </w:r>
            <w:r w:rsidRPr="00DD6129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.</w:t>
            </w:r>
            <w:r w:rsidRPr="00DD6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Ankara: Nobel.</w:t>
            </w:r>
          </w:p>
          <w:p w14:paraId="092838A2" w14:textId="77777777" w:rsidR="00301C1C" w:rsidRPr="00DD6129" w:rsidRDefault="00301C1C" w:rsidP="00DD6129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5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6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Çetin, M. (Ed.) (2020). </w:t>
            </w:r>
            <w:r w:rsidRPr="00DD6129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Yükseköğretimde Hesap Verebilirlik</w:t>
            </w:r>
            <w:r w:rsidRPr="00DD6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Ankara: Nobel.</w:t>
            </w:r>
          </w:p>
          <w:p w14:paraId="671155D9" w14:textId="77777777" w:rsidR="00301C1C" w:rsidRPr="00DD6129" w:rsidRDefault="00301C1C" w:rsidP="00DD6129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5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6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Çetin, M. Ö. (2004).</w:t>
            </w:r>
            <w:r w:rsidRPr="00DD612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D6129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Örgüt Kültürü ve Örgütsel Bağlılık</w:t>
            </w:r>
            <w:r w:rsidRPr="00DD6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Ankara: Nobel.</w:t>
            </w:r>
          </w:p>
          <w:p w14:paraId="1F174C1D" w14:textId="77777777" w:rsidR="00301C1C" w:rsidRDefault="00301C1C" w:rsidP="00DD6129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5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6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Gümüş, A. (Ed). (2019). Türkiye’de Eğitim Politikaları. Ankara: Nobel Akademik Yay.</w:t>
            </w:r>
          </w:p>
          <w:p w14:paraId="5BCFA5B0" w14:textId="77777777" w:rsidR="00301C1C" w:rsidRPr="00DD6129" w:rsidRDefault="00301C1C" w:rsidP="00DD6129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5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6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Gümüş, E. &amp; Şişman, M. (2014). </w:t>
            </w:r>
            <w:r w:rsidRPr="00DD6129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Eğitim Ekonomisi ve Planlaması.</w:t>
            </w:r>
            <w:r w:rsidRPr="00DD6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D6129">
              <w:rPr>
                <w:rFonts w:ascii="Times New Roman" w:hAnsi="Times New Roman" w:cs="Times New Roman"/>
                <w:sz w:val="20"/>
                <w:szCs w:val="20"/>
              </w:rPr>
              <w:t>Ankara:</w:t>
            </w:r>
            <w:r w:rsidRPr="00DD6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6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Pegem</w:t>
            </w:r>
            <w:proofErr w:type="spellEnd"/>
            <w:r w:rsidRPr="00DD6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Akademi.</w:t>
            </w:r>
          </w:p>
          <w:p w14:paraId="481430C5" w14:textId="77777777" w:rsidR="00301C1C" w:rsidRPr="00DD6129" w:rsidRDefault="00301C1C" w:rsidP="00DD6129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51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D612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Kaya, Y. K. (2009). </w:t>
            </w:r>
            <w:r w:rsidRPr="00DD6129">
              <w:rPr>
                <w:rFonts w:ascii="Times New Roman" w:hAnsi="Times New Roman" w:cs="Times New Roman"/>
                <w:i/>
                <w:sz w:val="20"/>
                <w:szCs w:val="20"/>
              </w:rPr>
              <w:t>İnsan Yetiştirme Düzenimiz</w:t>
            </w:r>
            <w:r w:rsidRPr="00DD612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. Ankara: Pegem Akademi.</w:t>
            </w:r>
          </w:p>
          <w:p w14:paraId="499FDB9E" w14:textId="77777777" w:rsidR="00301C1C" w:rsidRPr="00DD6129" w:rsidRDefault="00301C1C" w:rsidP="00DD6129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5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D6129">
              <w:rPr>
                <w:rFonts w:ascii="Times New Roman" w:hAnsi="Times New Roman" w:cs="Times New Roman"/>
                <w:sz w:val="20"/>
                <w:szCs w:val="20"/>
              </w:rPr>
              <w:t xml:space="preserve">Levent, A. F. (2020). </w:t>
            </w:r>
            <w:r w:rsidRPr="00DD6129">
              <w:rPr>
                <w:rFonts w:ascii="Times New Roman" w:hAnsi="Times New Roman" w:cs="Times New Roman"/>
                <w:i/>
                <w:sz w:val="20"/>
                <w:szCs w:val="20"/>
              </w:rPr>
              <w:t>Etik ve Hesap Verebilirlik Bağlamında Akademik Özgürlük</w:t>
            </w:r>
            <w:r w:rsidRPr="00DD6129">
              <w:rPr>
                <w:rFonts w:ascii="Times New Roman" w:hAnsi="Times New Roman" w:cs="Times New Roman"/>
                <w:sz w:val="20"/>
                <w:szCs w:val="20"/>
              </w:rPr>
              <w:t xml:space="preserve">. Ankara: Nobel </w:t>
            </w:r>
          </w:p>
          <w:p w14:paraId="7C83CE6B" w14:textId="14B92560" w:rsidR="003D7DB5" w:rsidRPr="00DD6129" w:rsidRDefault="00301C1C" w:rsidP="00DD6129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5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D6129">
              <w:rPr>
                <w:rFonts w:ascii="Times New Roman" w:hAnsi="Times New Roman" w:cs="Times New Roman"/>
                <w:sz w:val="20"/>
                <w:szCs w:val="20"/>
              </w:rPr>
              <w:t xml:space="preserve">Levent, A. F. (2020). </w:t>
            </w:r>
            <w:r w:rsidRPr="00DD6129">
              <w:rPr>
                <w:rFonts w:ascii="Times New Roman" w:hAnsi="Times New Roman" w:cs="Times New Roman"/>
                <w:i/>
                <w:sz w:val="20"/>
                <w:szCs w:val="20"/>
              </w:rPr>
              <w:t>Yükseköğretimde Etik</w:t>
            </w:r>
            <w:r w:rsidRPr="00DD6129">
              <w:rPr>
                <w:rFonts w:ascii="Times New Roman" w:hAnsi="Times New Roman" w:cs="Times New Roman"/>
                <w:sz w:val="20"/>
                <w:szCs w:val="20"/>
              </w:rPr>
              <w:t>. Ankara: Nobel Akademik Yay.</w:t>
            </w:r>
          </w:p>
        </w:tc>
      </w:tr>
    </w:tbl>
    <w:p w14:paraId="39DB9FF4" w14:textId="40E34F98" w:rsidR="00895854" w:rsidRDefault="001914E7" w:rsidP="0043716B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6129">
        <w:rPr>
          <w:rFonts w:ascii="Times New Roman" w:hAnsi="Times New Roman" w:cs="Times New Roman"/>
          <w:b/>
          <w:sz w:val="20"/>
          <w:szCs w:val="20"/>
        </w:rPr>
        <w:t>Prof. Dr. Münevver Çetin</w:t>
      </w:r>
    </w:p>
    <w:p w14:paraId="6B71551B" w14:textId="13073823" w:rsidR="00F1402A" w:rsidRPr="00DD6129" w:rsidRDefault="00F1402A" w:rsidP="0043716B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02A">
        <w:rPr>
          <w:rFonts w:ascii="Times New Roman" w:hAnsi="Times New Roman" w:cs="Times New Roman"/>
          <w:b/>
          <w:sz w:val="20"/>
          <w:szCs w:val="20"/>
        </w:rPr>
        <w:t>EYD Program Başkanı</w:t>
      </w:r>
    </w:p>
    <w:p w14:paraId="548FFC89" w14:textId="50AE1187" w:rsidR="00FE4E9D" w:rsidRPr="00DD6129" w:rsidRDefault="001914E7" w:rsidP="004371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612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  <w:r w:rsidR="00F1402A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DD6129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F1402A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</w:p>
    <w:sectPr w:rsidR="00FE4E9D" w:rsidRPr="00DD6129" w:rsidSect="00BF0B60">
      <w:pgSz w:w="11906" w:h="16838"/>
      <w:pgMar w:top="90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C79E2" w14:textId="77777777" w:rsidR="000A1D12" w:rsidRDefault="000A1D12" w:rsidP="00895854">
      <w:pPr>
        <w:spacing w:after="0" w:line="240" w:lineRule="auto"/>
      </w:pPr>
      <w:r>
        <w:separator/>
      </w:r>
    </w:p>
  </w:endnote>
  <w:endnote w:type="continuationSeparator" w:id="0">
    <w:p w14:paraId="7867A545" w14:textId="77777777" w:rsidR="000A1D12" w:rsidRDefault="000A1D12" w:rsidP="0089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7BE99" w14:textId="77777777" w:rsidR="000A1D12" w:rsidRDefault="000A1D12" w:rsidP="00895854">
      <w:pPr>
        <w:spacing w:after="0" w:line="240" w:lineRule="auto"/>
      </w:pPr>
      <w:r>
        <w:separator/>
      </w:r>
    </w:p>
  </w:footnote>
  <w:footnote w:type="continuationSeparator" w:id="0">
    <w:p w14:paraId="0D576252" w14:textId="77777777" w:rsidR="000A1D12" w:rsidRDefault="000A1D12" w:rsidP="00895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7FE7"/>
    <w:multiLevelType w:val="hybridMultilevel"/>
    <w:tmpl w:val="111827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D6DEB"/>
    <w:multiLevelType w:val="hybridMultilevel"/>
    <w:tmpl w:val="41F6E6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C93056"/>
    <w:multiLevelType w:val="hybridMultilevel"/>
    <w:tmpl w:val="F9722F6E"/>
    <w:lvl w:ilvl="0" w:tplc="5C20B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E5AA2"/>
    <w:multiLevelType w:val="hybridMultilevel"/>
    <w:tmpl w:val="8C1A56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92FC7"/>
    <w:multiLevelType w:val="hybridMultilevel"/>
    <w:tmpl w:val="535E948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8890202">
    <w:abstractNumId w:val="2"/>
  </w:num>
  <w:num w:numId="2" w16cid:durableId="698238633">
    <w:abstractNumId w:val="0"/>
  </w:num>
  <w:num w:numId="3" w16cid:durableId="1718040687">
    <w:abstractNumId w:val="3"/>
  </w:num>
  <w:num w:numId="4" w16cid:durableId="1598100425">
    <w:abstractNumId w:val="4"/>
  </w:num>
  <w:num w:numId="5" w16cid:durableId="777603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78"/>
    <w:rsid w:val="00014E91"/>
    <w:rsid w:val="00037BDA"/>
    <w:rsid w:val="00084778"/>
    <w:rsid w:val="000A1D12"/>
    <w:rsid w:val="000A5B43"/>
    <w:rsid w:val="000A79F1"/>
    <w:rsid w:val="001009CD"/>
    <w:rsid w:val="001232A0"/>
    <w:rsid w:val="00166941"/>
    <w:rsid w:val="00187C57"/>
    <w:rsid w:val="001914E7"/>
    <w:rsid w:val="001920C2"/>
    <w:rsid w:val="001A0CB9"/>
    <w:rsid w:val="001C4053"/>
    <w:rsid w:val="001D3979"/>
    <w:rsid w:val="002015AE"/>
    <w:rsid w:val="002E507A"/>
    <w:rsid w:val="00301C1C"/>
    <w:rsid w:val="00360C2F"/>
    <w:rsid w:val="00364B70"/>
    <w:rsid w:val="003A5BEC"/>
    <w:rsid w:val="003D5E99"/>
    <w:rsid w:val="003D7DB5"/>
    <w:rsid w:val="004204F8"/>
    <w:rsid w:val="0043716B"/>
    <w:rsid w:val="00466E0B"/>
    <w:rsid w:val="004A2A98"/>
    <w:rsid w:val="004E517E"/>
    <w:rsid w:val="00512D0D"/>
    <w:rsid w:val="00513484"/>
    <w:rsid w:val="00543AAD"/>
    <w:rsid w:val="005D77DA"/>
    <w:rsid w:val="006866CA"/>
    <w:rsid w:val="006F5986"/>
    <w:rsid w:val="007013C2"/>
    <w:rsid w:val="00712B98"/>
    <w:rsid w:val="007669E8"/>
    <w:rsid w:val="00791087"/>
    <w:rsid w:val="007A2D07"/>
    <w:rsid w:val="007B1916"/>
    <w:rsid w:val="007B6A9E"/>
    <w:rsid w:val="0085112E"/>
    <w:rsid w:val="00864E19"/>
    <w:rsid w:val="00895854"/>
    <w:rsid w:val="00961945"/>
    <w:rsid w:val="00992706"/>
    <w:rsid w:val="00A211E4"/>
    <w:rsid w:val="00A31078"/>
    <w:rsid w:val="00A61473"/>
    <w:rsid w:val="00A63382"/>
    <w:rsid w:val="00AA1814"/>
    <w:rsid w:val="00AB1805"/>
    <w:rsid w:val="00AF39C0"/>
    <w:rsid w:val="00B7762E"/>
    <w:rsid w:val="00B8457D"/>
    <w:rsid w:val="00BC6DB8"/>
    <w:rsid w:val="00BD5A98"/>
    <w:rsid w:val="00BF0B60"/>
    <w:rsid w:val="00C74669"/>
    <w:rsid w:val="00C947CE"/>
    <w:rsid w:val="00CD7EBD"/>
    <w:rsid w:val="00DD6129"/>
    <w:rsid w:val="00E563D0"/>
    <w:rsid w:val="00ED4099"/>
    <w:rsid w:val="00ED7685"/>
    <w:rsid w:val="00EE07DA"/>
    <w:rsid w:val="00F1402A"/>
    <w:rsid w:val="00F30581"/>
    <w:rsid w:val="00F53B5C"/>
    <w:rsid w:val="00F755D8"/>
    <w:rsid w:val="00FE4E9D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3B54"/>
  <w15:chartTrackingRefBased/>
  <w15:docId w15:val="{ACE17939-AEB9-4557-BE32-A77F5C82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F0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3107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9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5854"/>
  </w:style>
  <w:style w:type="paragraph" w:styleId="AltBilgi">
    <w:name w:val="footer"/>
    <w:basedOn w:val="Normal"/>
    <w:link w:val="AltBilgiChar"/>
    <w:uiPriority w:val="99"/>
    <w:unhideWhenUsed/>
    <w:rsid w:val="0089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5854"/>
  </w:style>
  <w:style w:type="character" w:styleId="Kpr">
    <w:name w:val="Hyperlink"/>
    <w:basedOn w:val="VarsaylanParagrafYazTipi"/>
    <w:uiPriority w:val="99"/>
    <w:unhideWhenUsed/>
    <w:rsid w:val="00895854"/>
    <w:rPr>
      <w:color w:val="0563C1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895854"/>
  </w:style>
  <w:style w:type="paragraph" w:styleId="BalonMetni">
    <w:name w:val="Balloon Text"/>
    <w:basedOn w:val="Normal"/>
    <w:link w:val="BalonMetniChar"/>
    <w:uiPriority w:val="99"/>
    <w:semiHidden/>
    <w:unhideWhenUsed/>
    <w:rsid w:val="004E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17E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D5A98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BF0B6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1410E-A490-45D7-B319-48C2664F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Saffet Duman</dc:creator>
  <cp:keywords/>
  <dc:description/>
  <cp:lastModifiedBy>xx</cp:lastModifiedBy>
  <cp:revision>5</cp:revision>
  <cp:lastPrinted>2017-04-12T08:12:00Z</cp:lastPrinted>
  <dcterms:created xsi:type="dcterms:W3CDTF">2023-08-02T09:48:00Z</dcterms:created>
  <dcterms:modified xsi:type="dcterms:W3CDTF">2024-06-12T15:08:00Z</dcterms:modified>
</cp:coreProperties>
</file>